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7A9" w:rsidRPr="00ED119D" w:rsidRDefault="00C917A9" w:rsidP="00C917A9">
      <w:pPr>
        <w:bidi/>
        <w:spacing w:after="0"/>
        <w:jc w:val="center"/>
        <w:rPr>
          <w:b/>
          <w:bCs/>
          <w:rtl/>
          <w:lang w:bidi="ar-EG"/>
        </w:rPr>
      </w:pPr>
      <w:r w:rsidRPr="00ED119D">
        <w:rPr>
          <w:b/>
          <w:bCs/>
          <w:rtl/>
          <w:lang w:bidi="ar-EG"/>
        </w:rPr>
        <w:t>بطاقة تصويت</w:t>
      </w:r>
    </w:p>
    <w:p w:rsidR="00C917A9" w:rsidRPr="00ED119D" w:rsidRDefault="00C917A9" w:rsidP="00C917A9">
      <w:pPr>
        <w:bidi/>
        <w:spacing w:after="0"/>
        <w:jc w:val="center"/>
        <w:rPr>
          <w:b/>
          <w:bCs/>
          <w:rtl/>
          <w:lang w:bidi="ar-EG"/>
        </w:rPr>
      </w:pPr>
      <w:r w:rsidRPr="00ED119D">
        <w:rPr>
          <w:b/>
          <w:bCs/>
          <w:rtl/>
          <w:lang w:bidi="ar-EG"/>
        </w:rPr>
        <w:t xml:space="preserve"> المساهم الحاضر</w:t>
      </w:r>
    </w:p>
    <w:p w:rsidR="00C917A9" w:rsidRPr="00ED119D" w:rsidRDefault="00C917A9" w:rsidP="00C917A9">
      <w:pPr>
        <w:bidi/>
        <w:spacing w:after="0"/>
        <w:jc w:val="center"/>
        <w:rPr>
          <w:b/>
          <w:bCs/>
          <w:rtl/>
          <w:lang w:bidi="ar-EG"/>
        </w:rPr>
      </w:pPr>
      <w:r w:rsidRPr="00ED119D">
        <w:rPr>
          <w:b/>
          <w:bCs/>
          <w:rtl/>
          <w:lang w:bidi="ar-EG"/>
        </w:rPr>
        <w:t xml:space="preserve">في اجتماع الجمعية العامة غير العادية </w:t>
      </w:r>
    </w:p>
    <w:p w:rsidR="00C917A9" w:rsidRPr="00ED119D" w:rsidRDefault="00C917A9" w:rsidP="00C917A9">
      <w:pPr>
        <w:spacing w:after="0"/>
        <w:jc w:val="center"/>
        <w:rPr>
          <w:b/>
          <w:bCs/>
          <w:u w:val="single"/>
        </w:rPr>
      </w:pPr>
      <w:r w:rsidRPr="00ED119D">
        <w:rPr>
          <w:b/>
          <w:bCs/>
          <w:u w:val="single"/>
          <w:rtl/>
          <w:lang w:bidi="ar-EG"/>
        </w:rPr>
        <w:t xml:space="preserve">لشركة </w:t>
      </w:r>
      <w:r w:rsidRPr="00ED119D">
        <w:rPr>
          <w:b/>
          <w:bCs/>
          <w:u w:val="single"/>
          <w:rtl/>
        </w:rPr>
        <w:t xml:space="preserve">شركة </w:t>
      </w:r>
      <w:r w:rsidRPr="00ED119D">
        <w:rPr>
          <w:b/>
          <w:bCs/>
          <w:u w:val="single"/>
          <w:rtl/>
          <w:lang w:bidi="ar-EG"/>
        </w:rPr>
        <w:t xml:space="preserve">الشرق الأوسط لصناعة الزجاج </w:t>
      </w:r>
      <w:r w:rsidRPr="00ED119D">
        <w:rPr>
          <w:b/>
          <w:bCs/>
          <w:u w:val="single"/>
          <w:rtl/>
        </w:rPr>
        <w:t>ش. م. م.</w:t>
      </w:r>
    </w:p>
    <w:p w:rsidR="00C917A9" w:rsidRPr="00ED119D" w:rsidRDefault="00C917A9" w:rsidP="00C917A9">
      <w:pPr>
        <w:bidi/>
        <w:spacing w:after="0"/>
        <w:jc w:val="center"/>
        <w:rPr>
          <w:b/>
          <w:bCs/>
          <w:rtl/>
          <w:lang w:bidi="ar-EG"/>
        </w:rPr>
      </w:pPr>
      <w:r w:rsidRPr="00ED119D">
        <w:rPr>
          <w:b/>
          <w:bCs/>
          <w:u w:val="single"/>
          <w:rtl/>
        </w:rPr>
        <w:t>خاضعه لأحكام القانون رقم 43 لسنة 1974 ولائحته التنفيذية</w:t>
      </w:r>
      <w:r w:rsidRPr="00ED119D" w:rsidDel="00BA14B8">
        <w:rPr>
          <w:b/>
          <w:bCs/>
          <w:rtl/>
          <w:lang w:bidi="ar-EG"/>
        </w:rPr>
        <w:t xml:space="preserve"> </w:t>
      </w:r>
    </w:p>
    <w:p w:rsidR="00C917A9" w:rsidRPr="00ED119D" w:rsidRDefault="00C917A9" w:rsidP="006D7130">
      <w:pPr>
        <w:bidi/>
        <w:spacing w:after="0"/>
        <w:jc w:val="center"/>
        <w:rPr>
          <w:b/>
          <w:bCs/>
          <w:rtl/>
          <w:lang w:bidi="ar-EG"/>
        </w:rPr>
      </w:pPr>
      <w:r w:rsidRPr="00ED119D">
        <w:rPr>
          <w:b/>
          <w:bCs/>
          <w:rtl/>
          <w:lang w:bidi="ar-EG"/>
        </w:rPr>
        <w:t xml:space="preserve">المنعقدة يوم </w:t>
      </w:r>
      <w:r w:rsidR="006D7130">
        <w:rPr>
          <w:rFonts w:hint="cs"/>
          <w:b/>
          <w:bCs/>
          <w:rtl/>
          <w:lang w:bidi="ar-EG"/>
        </w:rPr>
        <w:t>الثلاثاء</w:t>
      </w:r>
      <w:r>
        <w:rPr>
          <w:rFonts w:hint="cs"/>
          <w:b/>
          <w:bCs/>
          <w:rtl/>
          <w:lang w:bidi="ar-EG"/>
        </w:rPr>
        <w:t xml:space="preserve"> </w:t>
      </w:r>
      <w:r w:rsidRPr="00ED119D">
        <w:rPr>
          <w:b/>
          <w:bCs/>
          <w:rtl/>
          <w:lang w:bidi="ar-EG"/>
        </w:rPr>
        <w:t xml:space="preserve">الموافق </w:t>
      </w:r>
      <w:r w:rsidR="006D7130">
        <w:rPr>
          <w:rFonts w:hint="cs"/>
          <w:b/>
          <w:bCs/>
          <w:rtl/>
          <w:lang w:bidi="ar-EG"/>
        </w:rPr>
        <w:t>14</w:t>
      </w:r>
      <w:r w:rsidRPr="00ED119D">
        <w:rPr>
          <w:b/>
          <w:bCs/>
          <w:rtl/>
          <w:lang w:bidi="ar-EG"/>
        </w:rPr>
        <w:t>/</w:t>
      </w:r>
      <w:r>
        <w:rPr>
          <w:rFonts w:hint="cs"/>
          <w:b/>
          <w:bCs/>
          <w:rtl/>
          <w:lang w:bidi="ar-EG"/>
        </w:rPr>
        <w:t>07</w:t>
      </w:r>
      <w:r w:rsidRPr="00ED119D">
        <w:rPr>
          <w:b/>
          <w:bCs/>
          <w:rtl/>
          <w:lang w:bidi="ar-EG"/>
        </w:rPr>
        <w:t>/2020</w:t>
      </w:r>
    </w:p>
    <w:p w:rsidR="00C917A9" w:rsidRPr="00ED119D" w:rsidRDefault="00C917A9" w:rsidP="007D6419">
      <w:pPr>
        <w:bidi/>
        <w:spacing w:after="0"/>
        <w:jc w:val="center"/>
        <w:rPr>
          <w:b/>
          <w:bCs/>
          <w:rtl/>
          <w:lang w:bidi="ar-EG"/>
        </w:rPr>
      </w:pPr>
      <w:r w:rsidRPr="00ED119D">
        <w:rPr>
          <w:b/>
          <w:bCs/>
          <w:rtl/>
          <w:lang w:bidi="ar-EG"/>
        </w:rPr>
        <w:t xml:space="preserve">في تمام </w:t>
      </w:r>
      <w:r w:rsidRPr="00ED119D">
        <w:rPr>
          <w:rFonts w:hint="cs"/>
          <w:b/>
          <w:bCs/>
          <w:rtl/>
          <w:lang w:bidi="ar-EG"/>
        </w:rPr>
        <w:t>الساعة</w:t>
      </w:r>
      <w:r>
        <w:rPr>
          <w:rFonts w:hint="cs"/>
          <w:b/>
          <w:bCs/>
          <w:rtl/>
          <w:lang w:bidi="ar-EG"/>
        </w:rPr>
        <w:t xml:space="preserve"> </w:t>
      </w:r>
      <w:r w:rsidR="007D6419">
        <w:rPr>
          <w:rFonts w:hint="cs"/>
          <w:b/>
          <w:bCs/>
          <w:rtl/>
          <w:lang w:bidi="ar-EG"/>
        </w:rPr>
        <w:t>5 م</w:t>
      </w:r>
      <w:r w:rsidRPr="00ED119D">
        <w:rPr>
          <w:b/>
          <w:bCs/>
          <w:rtl/>
          <w:lang w:bidi="ar-EG"/>
        </w:rPr>
        <w:t xml:space="preserve"> </w:t>
      </w:r>
    </w:p>
    <w:p w:rsidR="00C917A9" w:rsidRPr="00316DB7" w:rsidRDefault="00C917A9" w:rsidP="00C917A9">
      <w:pPr>
        <w:bidi/>
        <w:spacing w:before="240" w:after="0"/>
        <w:jc w:val="center"/>
        <w:rPr>
          <w:lang w:bidi="ar-EG"/>
        </w:rPr>
      </w:pPr>
      <w:r w:rsidRPr="00ED119D">
        <w:rPr>
          <w:rtl/>
          <w:lang w:bidi="ar-EG"/>
        </w:rPr>
        <w:t xml:space="preserve">وذلك باستخدام وسائل الاتصال الحديثة المسموعة والمرئية من خلال تطبيق </w:t>
      </w:r>
      <w:r>
        <w:rPr>
          <w:rFonts w:hint="cs"/>
          <w:rtl/>
          <w:lang w:bidi="ar-EG"/>
        </w:rPr>
        <w:t>[</w:t>
      </w:r>
      <w:r>
        <w:rPr>
          <w:lang w:bidi="ar-EG"/>
        </w:rPr>
        <w:t>MS Teams</w:t>
      </w:r>
      <w:r>
        <w:rPr>
          <w:rFonts w:hint="cs"/>
          <w:rtl/>
          <w:lang w:bidi="ar-EG"/>
        </w:rPr>
        <w:t xml:space="preserve">] </w:t>
      </w:r>
      <w:r w:rsidRPr="00ED119D">
        <w:rPr>
          <w:rtl/>
          <w:lang w:bidi="ar-EG"/>
        </w:rPr>
        <w:t>عبر الرابط المخصص لذلك</w:t>
      </w:r>
      <w:r>
        <w:rPr>
          <w:rFonts w:hint="cs"/>
          <w:rtl/>
          <w:lang w:bidi="ar-EG"/>
        </w:rPr>
        <w:t xml:space="preserve"> </w:t>
      </w:r>
      <w:hyperlink r:id="rId8" w:history="1">
        <w:r w:rsidRPr="00316DB7">
          <w:rPr>
            <w:rStyle w:val="Hyperlink"/>
            <w:lang w:bidi="ar-EG"/>
          </w:rPr>
          <w:t>https://www.microsoft.com/en-us/microsoft-365/microsoft-teams/download-app</w:t>
        </w:r>
      </w:hyperlink>
      <w:r w:rsidRPr="00316DB7">
        <w:rPr>
          <w:rFonts w:hint="cs"/>
          <w:rtl/>
          <w:lang w:bidi="ar-EG"/>
        </w:rPr>
        <w:t>.</w:t>
      </w:r>
    </w:p>
    <w:p w:rsidR="00C917A9" w:rsidRPr="00316DB7" w:rsidRDefault="00C917A9" w:rsidP="00C917A9">
      <w:pPr>
        <w:bidi/>
        <w:spacing w:before="240" w:after="0"/>
        <w:jc w:val="center"/>
        <w:rPr>
          <w:rtl/>
          <w:lang w:bidi="ar-EG"/>
        </w:rPr>
      </w:pPr>
    </w:p>
    <w:p w:rsidR="00C917A9" w:rsidRPr="009079D1" w:rsidRDefault="00C917A9" w:rsidP="00C917A9">
      <w:pPr>
        <w:bidi/>
        <w:spacing w:before="240" w:after="0"/>
        <w:jc w:val="center"/>
        <w:rPr>
          <w:sz w:val="2"/>
          <w:szCs w:val="2"/>
          <w:highlight w:val="yellow"/>
          <w:lang w:bidi="ar-EG"/>
        </w:rPr>
      </w:pPr>
    </w:p>
    <w:p w:rsidR="00C917A9" w:rsidRDefault="00C917A9" w:rsidP="00C917A9">
      <w:pPr>
        <w:bidi/>
        <w:spacing w:after="0"/>
        <w:jc w:val="both"/>
        <w:rPr>
          <w:b/>
          <w:bCs/>
          <w:u w:val="single"/>
          <w:rtl/>
          <w:lang w:bidi="ar-EG"/>
        </w:rPr>
      </w:pPr>
      <w:r w:rsidRPr="00ED119D">
        <w:rPr>
          <w:b/>
          <w:bCs/>
          <w:u w:val="single"/>
          <w:rtl/>
          <w:lang w:bidi="ar-EG"/>
        </w:rPr>
        <w:t>أولاً: بيانات المساهم:</w:t>
      </w:r>
    </w:p>
    <w:p w:rsidR="00C917A9" w:rsidRPr="00ED119D" w:rsidRDefault="00C917A9" w:rsidP="00C917A9">
      <w:pPr>
        <w:bidi/>
        <w:spacing w:after="0"/>
        <w:jc w:val="both"/>
        <w:rPr>
          <w:b/>
          <w:bCs/>
          <w:u w:val="single"/>
          <w:rtl/>
          <w:lang w:bidi="ar-EG"/>
        </w:rPr>
      </w:pPr>
    </w:p>
    <w:tbl>
      <w:tblPr>
        <w:bidiVisual/>
        <w:tblW w:w="4968" w:type="pct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3"/>
        <w:gridCol w:w="3200"/>
        <w:gridCol w:w="250"/>
        <w:gridCol w:w="2368"/>
        <w:gridCol w:w="1306"/>
        <w:gridCol w:w="1153"/>
        <w:gridCol w:w="1738"/>
      </w:tblGrid>
      <w:tr w:rsidR="00C917A9" w:rsidRPr="00ED119D" w:rsidTr="00A10C46">
        <w:tc>
          <w:tcPr>
            <w:tcW w:w="230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BDD6EE"/>
            <w:vAlign w:val="center"/>
          </w:tcPr>
          <w:p w:rsidR="00C917A9" w:rsidRPr="00A10C46" w:rsidRDefault="00C917A9" w:rsidP="00A10C46">
            <w:pPr>
              <w:bidi/>
              <w:jc w:val="center"/>
              <w:rPr>
                <w:rFonts w:eastAsia="Calibri"/>
                <w:b/>
                <w:bCs/>
                <w:rtl/>
                <w:lang w:bidi="ar-EG"/>
              </w:rPr>
            </w:pPr>
            <w:r w:rsidRPr="00A10C46">
              <w:rPr>
                <w:rFonts w:eastAsia="Calibri"/>
                <w:b/>
                <w:bCs/>
                <w:rtl/>
                <w:lang w:bidi="ar-EG"/>
              </w:rPr>
              <w:t>م</w:t>
            </w:r>
          </w:p>
        </w:tc>
        <w:tc>
          <w:tcPr>
            <w:tcW w:w="1524" w:type="pct"/>
            <w:vMerge w:val="restart"/>
            <w:tcBorders>
              <w:top w:val="single" w:sz="18" w:space="0" w:color="auto"/>
            </w:tcBorders>
            <w:shd w:val="clear" w:color="auto" w:fill="BDD6EE"/>
            <w:vAlign w:val="center"/>
          </w:tcPr>
          <w:p w:rsidR="00C917A9" w:rsidRPr="00A10C46" w:rsidRDefault="00C917A9" w:rsidP="00A10C46">
            <w:pPr>
              <w:bidi/>
              <w:jc w:val="center"/>
              <w:rPr>
                <w:rFonts w:eastAsia="Calibri"/>
                <w:b/>
                <w:bCs/>
                <w:rtl/>
                <w:lang w:bidi="ar-EG"/>
              </w:rPr>
            </w:pPr>
            <w:r w:rsidRPr="00A10C46">
              <w:rPr>
                <w:rFonts w:eastAsia="Calibri"/>
                <w:b/>
                <w:bCs/>
                <w:rtl/>
                <w:lang w:bidi="ar-EG"/>
              </w:rPr>
              <w:t>اسم المساهم</w:t>
            </w:r>
          </w:p>
        </w:tc>
        <w:tc>
          <w:tcPr>
            <w:tcW w:w="1247" w:type="pct"/>
            <w:gridSpan w:val="2"/>
            <w:tcBorders>
              <w:top w:val="single" w:sz="18" w:space="0" w:color="auto"/>
            </w:tcBorders>
            <w:shd w:val="clear" w:color="auto" w:fill="BDD6EE"/>
            <w:vAlign w:val="center"/>
          </w:tcPr>
          <w:p w:rsidR="00C917A9" w:rsidRPr="00A10C46" w:rsidRDefault="00C917A9" w:rsidP="00A10C46">
            <w:pPr>
              <w:bidi/>
              <w:jc w:val="center"/>
              <w:rPr>
                <w:rFonts w:eastAsia="Calibri"/>
                <w:b/>
                <w:bCs/>
                <w:rtl/>
                <w:lang w:bidi="ar-EG"/>
              </w:rPr>
            </w:pPr>
            <w:r w:rsidRPr="00A10C46">
              <w:rPr>
                <w:rFonts w:eastAsia="Calibri"/>
                <w:b/>
                <w:bCs/>
                <w:rtl/>
                <w:lang w:bidi="ar-EG"/>
              </w:rPr>
              <w:t>عدد الأسهم</w:t>
            </w:r>
          </w:p>
        </w:tc>
        <w:tc>
          <w:tcPr>
            <w:tcW w:w="1171" w:type="pct"/>
            <w:gridSpan w:val="2"/>
            <w:tcBorders>
              <w:top w:val="single" w:sz="18" w:space="0" w:color="auto"/>
            </w:tcBorders>
            <w:shd w:val="clear" w:color="auto" w:fill="BDD6EE"/>
            <w:vAlign w:val="center"/>
          </w:tcPr>
          <w:p w:rsidR="00C917A9" w:rsidRPr="00A10C46" w:rsidRDefault="00C917A9" w:rsidP="00A10C46">
            <w:pPr>
              <w:bidi/>
              <w:jc w:val="center"/>
              <w:rPr>
                <w:rFonts w:eastAsia="Calibri"/>
                <w:b/>
                <w:bCs/>
                <w:rtl/>
                <w:lang w:bidi="ar-EG"/>
              </w:rPr>
            </w:pPr>
            <w:r w:rsidRPr="00A10C46">
              <w:rPr>
                <w:rFonts w:eastAsia="Calibri"/>
                <w:b/>
                <w:bCs/>
                <w:rtl/>
                <w:lang w:bidi="ar-EG"/>
              </w:rPr>
              <w:t>الحضور</w:t>
            </w:r>
          </w:p>
        </w:tc>
        <w:tc>
          <w:tcPr>
            <w:tcW w:w="828" w:type="pct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BDD6EE"/>
            <w:vAlign w:val="center"/>
          </w:tcPr>
          <w:p w:rsidR="00C917A9" w:rsidRPr="00A10C46" w:rsidRDefault="00C917A9" w:rsidP="00A10C46">
            <w:pPr>
              <w:bidi/>
              <w:jc w:val="center"/>
              <w:rPr>
                <w:rFonts w:eastAsia="Calibri"/>
                <w:b/>
                <w:bCs/>
                <w:rtl/>
                <w:lang w:bidi="ar-EG"/>
              </w:rPr>
            </w:pPr>
            <w:r w:rsidRPr="00A10C46">
              <w:rPr>
                <w:rFonts w:eastAsia="Calibri"/>
                <w:b/>
                <w:bCs/>
                <w:rtl/>
                <w:lang w:bidi="ar-EG"/>
              </w:rPr>
              <w:t>التوقيع</w:t>
            </w:r>
          </w:p>
        </w:tc>
      </w:tr>
      <w:tr w:rsidR="00C917A9" w:rsidRPr="00ED119D" w:rsidTr="00A10C46">
        <w:tc>
          <w:tcPr>
            <w:tcW w:w="230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DD6EE"/>
            <w:vAlign w:val="center"/>
          </w:tcPr>
          <w:p w:rsidR="00C917A9" w:rsidRPr="00A10C46" w:rsidRDefault="00C917A9" w:rsidP="00A10C46">
            <w:pPr>
              <w:bidi/>
              <w:jc w:val="center"/>
              <w:rPr>
                <w:rFonts w:eastAsia="Calibri"/>
                <w:b/>
                <w:bCs/>
                <w:rtl/>
                <w:lang w:bidi="ar-EG"/>
              </w:rPr>
            </w:pPr>
          </w:p>
        </w:tc>
        <w:tc>
          <w:tcPr>
            <w:tcW w:w="1524" w:type="pct"/>
            <w:vMerge/>
            <w:tcBorders>
              <w:bottom w:val="single" w:sz="18" w:space="0" w:color="auto"/>
            </w:tcBorders>
            <w:shd w:val="clear" w:color="auto" w:fill="BDD6EE"/>
            <w:vAlign w:val="center"/>
          </w:tcPr>
          <w:p w:rsidR="00C917A9" w:rsidRPr="00A10C46" w:rsidRDefault="00C917A9" w:rsidP="00A10C46">
            <w:pPr>
              <w:bidi/>
              <w:jc w:val="center"/>
              <w:rPr>
                <w:rFonts w:eastAsia="Calibri"/>
                <w:b/>
                <w:bCs/>
                <w:rtl/>
                <w:lang w:bidi="ar-EG"/>
              </w:rPr>
            </w:pPr>
          </w:p>
        </w:tc>
        <w:tc>
          <w:tcPr>
            <w:tcW w:w="119" w:type="pct"/>
            <w:tcBorders>
              <w:bottom w:val="single" w:sz="18" w:space="0" w:color="auto"/>
            </w:tcBorders>
            <w:shd w:val="clear" w:color="auto" w:fill="BDD6EE"/>
            <w:vAlign w:val="center"/>
          </w:tcPr>
          <w:p w:rsidR="00C917A9" w:rsidRPr="00A10C46" w:rsidRDefault="00C917A9" w:rsidP="00A10C46">
            <w:pPr>
              <w:bidi/>
              <w:jc w:val="center"/>
              <w:rPr>
                <w:rFonts w:eastAsia="Calibri"/>
                <w:b/>
                <w:bCs/>
                <w:rtl/>
                <w:lang w:bidi="ar-EG"/>
              </w:rPr>
            </w:pPr>
            <w:r w:rsidRPr="00A10C46">
              <w:rPr>
                <w:rFonts w:eastAsia="Calibri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1128" w:type="pct"/>
            <w:tcBorders>
              <w:bottom w:val="single" w:sz="18" w:space="0" w:color="auto"/>
            </w:tcBorders>
            <w:shd w:val="clear" w:color="auto" w:fill="BDD6EE"/>
            <w:vAlign w:val="center"/>
          </w:tcPr>
          <w:p w:rsidR="00C917A9" w:rsidRPr="00A10C46" w:rsidRDefault="00C917A9" w:rsidP="00A10C46">
            <w:pPr>
              <w:bidi/>
              <w:jc w:val="center"/>
              <w:rPr>
                <w:rFonts w:eastAsia="Calibri"/>
                <w:b/>
                <w:bCs/>
                <w:rtl/>
                <w:lang w:bidi="ar-EG"/>
              </w:rPr>
            </w:pPr>
            <w:r w:rsidRPr="00A10C46">
              <w:rPr>
                <w:rFonts w:eastAsia="Calibri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622" w:type="pct"/>
            <w:tcBorders>
              <w:bottom w:val="single" w:sz="18" w:space="0" w:color="auto"/>
            </w:tcBorders>
            <w:shd w:val="clear" w:color="auto" w:fill="BDD6EE"/>
            <w:vAlign w:val="center"/>
          </w:tcPr>
          <w:p w:rsidR="00C917A9" w:rsidRPr="00A10C46" w:rsidRDefault="00C917A9" w:rsidP="00A10C46">
            <w:pPr>
              <w:bidi/>
              <w:jc w:val="center"/>
              <w:rPr>
                <w:rFonts w:eastAsia="Calibri"/>
                <w:b/>
                <w:bCs/>
                <w:rtl/>
                <w:lang w:bidi="ar-EG"/>
              </w:rPr>
            </w:pPr>
            <w:r w:rsidRPr="00A10C46">
              <w:rPr>
                <w:rFonts w:eastAsia="Calibri"/>
                <w:b/>
                <w:bCs/>
                <w:rtl/>
                <w:lang w:bidi="ar-EG"/>
              </w:rPr>
              <w:t>بالأصالة</w:t>
            </w:r>
          </w:p>
        </w:tc>
        <w:tc>
          <w:tcPr>
            <w:tcW w:w="549" w:type="pct"/>
            <w:tcBorders>
              <w:bottom w:val="single" w:sz="18" w:space="0" w:color="auto"/>
            </w:tcBorders>
            <w:shd w:val="clear" w:color="auto" w:fill="BDD6EE"/>
            <w:vAlign w:val="center"/>
          </w:tcPr>
          <w:p w:rsidR="00C917A9" w:rsidRPr="00A10C46" w:rsidRDefault="00C917A9" w:rsidP="00A10C46">
            <w:pPr>
              <w:bidi/>
              <w:jc w:val="center"/>
              <w:rPr>
                <w:rFonts w:eastAsia="Calibri"/>
                <w:b/>
                <w:bCs/>
                <w:rtl/>
                <w:lang w:bidi="ar-EG"/>
              </w:rPr>
            </w:pPr>
            <w:r w:rsidRPr="00A10C46">
              <w:rPr>
                <w:rFonts w:eastAsia="Calibri"/>
                <w:b/>
                <w:bCs/>
                <w:rtl/>
                <w:lang w:bidi="ar-EG"/>
              </w:rPr>
              <w:t>بالإنابة</w:t>
            </w:r>
          </w:p>
        </w:tc>
        <w:tc>
          <w:tcPr>
            <w:tcW w:w="828" w:type="pct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BDD6EE"/>
            <w:vAlign w:val="center"/>
          </w:tcPr>
          <w:p w:rsidR="00C917A9" w:rsidRPr="00A10C46" w:rsidRDefault="00C917A9" w:rsidP="00A10C46">
            <w:pPr>
              <w:bidi/>
              <w:jc w:val="center"/>
              <w:rPr>
                <w:rFonts w:eastAsia="Calibri"/>
                <w:b/>
                <w:bCs/>
                <w:rtl/>
                <w:lang w:bidi="ar-EG"/>
              </w:rPr>
            </w:pPr>
          </w:p>
        </w:tc>
      </w:tr>
      <w:tr w:rsidR="00C917A9" w:rsidRPr="00ED119D" w:rsidTr="00A10C46">
        <w:trPr>
          <w:trHeight w:val="1824"/>
        </w:trPr>
        <w:tc>
          <w:tcPr>
            <w:tcW w:w="230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C917A9" w:rsidRPr="00A10C46" w:rsidRDefault="00C917A9" w:rsidP="00A10C46">
            <w:pPr>
              <w:bidi/>
              <w:rPr>
                <w:rFonts w:eastAsia="Calibri"/>
                <w:rtl/>
                <w:lang w:bidi="ar-EG"/>
              </w:rPr>
            </w:pPr>
          </w:p>
        </w:tc>
        <w:tc>
          <w:tcPr>
            <w:tcW w:w="1524" w:type="pct"/>
            <w:tcBorders>
              <w:top w:val="single" w:sz="18" w:space="0" w:color="auto"/>
            </w:tcBorders>
            <w:shd w:val="clear" w:color="auto" w:fill="auto"/>
          </w:tcPr>
          <w:p w:rsidR="00C917A9" w:rsidRPr="00A10C46" w:rsidRDefault="00C917A9" w:rsidP="00A10C46">
            <w:pPr>
              <w:bidi/>
              <w:rPr>
                <w:rFonts w:eastAsia="Calibri"/>
                <w:rtl/>
                <w:lang w:bidi="ar-EG"/>
              </w:rPr>
            </w:pPr>
          </w:p>
        </w:tc>
        <w:tc>
          <w:tcPr>
            <w:tcW w:w="119" w:type="pct"/>
            <w:tcBorders>
              <w:top w:val="single" w:sz="18" w:space="0" w:color="auto"/>
            </w:tcBorders>
            <w:shd w:val="clear" w:color="auto" w:fill="auto"/>
          </w:tcPr>
          <w:p w:rsidR="00C917A9" w:rsidRPr="00A10C46" w:rsidRDefault="00C917A9" w:rsidP="00A10C46">
            <w:pPr>
              <w:bidi/>
              <w:rPr>
                <w:rFonts w:eastAsia="Calibri"/>
                <w:rtl/>
                <w:lang w:bidi="ar-EG"/>
              </w:rPr>
            </w:pPr>
          </w:p>
        </w:tc>
        <w:tc>
          <w:tcPr>
            <w:tcW w:w="1128" w:type="pct"/>
            <w:tcBorders>
              <w:top w:val="single" w:sz="18" w:space="0" w:color="auto"/>
            </w:tcBorders>
            <w:shd w:val="clear" w:color="auto" w:fill="auto"/>
          </w:tcPr>
          <w:p w:rsidR="00C917A9" w:rsidRPr="00A10C46" w:rsidRDefault="00C917A9" w:rsidP="00A10C46">
            <w:pPr>
              <w:bidi/>
              <w:rPr>
                <w:rFonts w:eastAsia="Calibri"/>
                <w:rtl/>
                <w:lang w:bidi="ar-EG"/>
              </w:rPr>
            </w:pPr>
          </w:p>
        </w:tc>
        <w:tc>
          <w:tcPr>
            <w:tcW w:w="622" w:type="pct"/>
            <w:tcBorders>
              <w:top w:val="single" w:sz="18" w:space="0" w:color="auto"/>
            </w:tcBorders>
            <w:shd w:val="clear" w:color="auto" w:fill="auto"/>
          </w:tcPr>
          <w:p w:rsidR="00C917A9" w:rsidRPr="00A10C46" w:rsidRDefault="00C917A9" w:rsidP="00A10C46">
            <w:pPr>
              <w:bidi/>
              <w:rPr>
                <w:rFonts w:eastAsia="Calibri"/>
                <w:rtl/>
                <w:lang w:bidi="ar-EG"/>
              </w:rPr>
            </w:pPr>
          </w:p>
        </w:tc>
        <w:tc>
          <w:tcPr>
            <w:tcW w:w="549" w:type="pct"/>
            <w:tcBorders>
              <w:top w:val="single" w:sz="18" w:space="0" w:color="auto"/>
            </w:tcBorders>
            <w:shd w:val="clear" w:color="auto" w:fill="auto"/>
          </w:tcPr>
          <w:p w:rsidR="00C917A9" w:rsidRPr="00A10C46" w:rsidRDefault="00C917A9" w:rsidP="00A10C46">
            <w:pPr>
              <w:bidi/>
              <w:rPr>
                <w:rFonts w:eastAsia="Calibri"/>
                <w:rtl/>
                <w:lang w:bidi="ar-EG"/>
              </w:rPr>
            </w:pPr>
          </w:p>
        </w:tc>
        <w:tc>
          <w:tcPr>
            <w:tcW w:w="828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C917A9" w:rsidRPr="00A10C46" w:rsidRDefault="00C917A9" w:rsidP="00A10C46">
            <w:pPr>
              <w:bidi/>
              <w:rPr>
                <w:rFonts w:eastAsia="Calibri"/>
                <w:rtl/>
                <w:lang w:bidi="ar-EG"/>
              </w:rPr>
            </w:pPr>
          </w:p>
        </w:tc>
      </w:tr>
    </w:tbl>
    <w:p w:rsidR="00C917A9" w:rsidRPr="00ED119D" w:rsidRDefault="00C917A9" w:rsidP="00C917A9">
      <w:pPr>
        <w:bidi/>
        <w:spacing w:after="0"/>
        <w:rPr>
          <w:rtl/>
          <w:lang w:bidi="ar-EG"/>
        </w:rPr>
      </w:pPr>
    </w:p>
    <w:p w:rsidR="00C917A9" w:rsidRDefault="00C917A9" w:rsidP="00C917A9">
      <w:pPr>
        <w:bidi/>
        <w:spacing w:after="0"/>
        <w:rPr>
          <w:b/>
          <w:bCs/>
          <w:u w:val="single"/>
          <w:rtl/>
          <w:lang w:bidi="ar-EG"/>
        </w:rPr>
      </w:pPr>
      <w:r w:rsidRPr="00ED119D">
        <w:rPr>
          <w:b/>
          <w:bCs/>
          <w:u w:val="single"/>
          <w:rtl/>
          <w:lang w:bidi="ar-EG"/>
        </w:rPr>
        <w:t>ثانياً: التصويت:</w:t>
      </w:r>
    </w:p>
    <w:p w:rsidR="00C917A9" w:rsidRPr="00ED119D" w:rsidRDefault="00C917A9" w:rsidP="00C917A9">
      <w:pPr>
        <w:bidi/>
        <w:spacing w:after="0"/>
        <w:rPr>
          <w:b/>
          <w:bCs/>
          <w:u w:val="single"/>
          <w:rtl/>
          <w:lang w:bidi="ar-EG"/>
        </w:rPr>
      </w:pPr>
    </w:p>
    <w:tbl>
      <w:tblPr>
        <w:bidiVisual/>
        <w:tblW w:w="492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89"/>
        <w:gridCol w:w="5176"/>
        <w:gridCol w:w="975"/>
        <w:gridCol w:w="1287"/>
        <w:gridCol w:w="1887"/>
      </w:tblGrid>
      <w:tr w:rsidR="00C917A9" w:rsidRPr="00ED119D" w:rsidTr="00A10C46">
        <w:trPr>
          <w:tblHeader/>
          <w:jc w:val="center"/>
        </w:trPr>
        <w:tc>
          <w:tcPr>
            <w:tcW w:w="523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BDD6EE"/>
            <w:vAlign w:val="center"/>
          </w:tcPr>
          <w:p w:rsidR="00C917A9" w:rsidRPr="00A10C46" w:rsidRDefault="00C917A9" w:rsidP="00A10C46">
            <w:pPr>
              <w:bidi/>
              <w:jc w:val="center"/>
              <w:rPr>
                <w:rFonts w:eastAsia="Calibri"/>
                <w:b/>
                <w:bCs/>
                <w:rtl/>
                <w:lang w:bidi="ar-EG"/>
              </w:rPr>
            </w:pPr>
            <w:r w:rsidRPr="00A10C46">
              <w:rPr>
                <w:rFonts w:eastAsia="Calibri"/>
                <w:b/>
                <w:bCs/>
                <w:rtl/>
                <w:lang w:bidi="ar-EG"/>
              </w:rPr>
              <w:t>القرار رقم</w:t>
            </w:r>
          </w:p>
        </w:tc>
        <w:tc>
          <w:tcPr>
            <w:tcW w:w="2485" w:type="pct"/>
            <w:vMerge w:val="restart"/>
            <w:tcBorders>
              <w:top w:val="single" w:sz="18" w:space="0" w:color="auto"/>
            </w:tcBorders>
            <w:shd w:val="clear" w:color="auto" w:fill="BDD6EE"/>
            <w:vAlign w:val="center"/>
          </w:tcPr>
          <w:p w:rsidR="00C917A9" w:rsidRPr="00A10C46" w:rsidRDefault="00C917A9" w:rsidP="00A10C46">
            <w:pPr>
              <w:bidi/>
              <w:jc w:val="center"/>
              <w:rPr>
                <w:rFonts w:eastAsia="Calibri"/>
                <w:b/>
                <w:bCs/>
                <w:rtl/>
                <w:lang w:bidi="ar-EG"/>
              </w:rPr>
            </w:pPr>
            <w:r w:rsidRPr="00A10C46">
              <w:rPr>
                <w:rFonts w:eastAsia="Calibri"/>
                <w:b/>
                <w:bCs/>
                <w:rtl/>
                <w:lang w:bidi="ar-EG"/>
              </w:rPr>
              <w:t>نص القرار</w:t>
            </w:r>
          </w:p>
        </w:tc>
        <w:tc>
          <w:tcPr>
            <w:tcW w:w="1086" w:type="pct"/>
            <w:gridSpan w:val="2"/>
            <w:tcBorders>
              <w:top w:val="single" w:sz="18" w:space="0" w:color="auto"/>
            </w:tcBorders>
            <w:shd w:val="clear" w:color="auto" w:fill="BDD6EE"/>
            <w:vAlign w:val="center"/>
          </w:tcPr>
          <w:p w:rsidR="00C917A9" w:rsidRPr="00A10C46" w:rsidRDefault="00C917A9" w:rsidP="00A10C46">
            <w:pPr>
              <w:bidi/>
              <w:jc w:val="center"/>
              <w:rPr>
                <w:rFonts w:eastAsia="Calibri"/>
                <w:b/>
                <w:bCs/>
                <w:rtl/>
                <w:lang w:bidi="ar-EG"/>
              </w:rPr>
            </w:pPr>
            <w:r w:rsidRPr="00A10C46">
              <w:rPr>
                <w:rFonts w:eastAsia="Calibri"/>
                <w:b/>
                <w:bCs/>
                <w:rtl/>
                <w:lang w:bidi="ar-EG"/>
              </w:rPr>
              <w:t>التصويت</w:t>
            </w:r>
          </w:p>
        </w:tc>
        <w:tc>
          <w:tcPr>
            <w:tcW w:w="906" w:type="pct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BDD6EE"/>
            <w:vAlign w:val="center"/>
          </w:tcPr>
          <w:p w:rsidR="00C917A9" w:rsidRPr="00A10C46" w:rsidRDefault="00C917A9" w:rsidP="00A10C46">
            <w:pPr>
              <w:bidi/>
              <w:jc w:val="center"/>
              <w:rPr>
                <w:rFonts w:eastAsia="Calibri"/>
                <w:b/>
                <w:bCs/>
                <w:rtl/>
                <w:lang w:bidi="ar-EG"/>
              </w:rPr>
            </w:pPr>
            <w:r w:rsidRPr="00A10C46">
              <w:rPr>
                <w:rFonts w:eastAsia="Calibri"/>
                <w:b/>
                <w:bCs/>
                <w:lang w:bidi="ar-EG"/>
              </w:rPr>
              <w:t xml:space="preserve"> </w:t>
            </w:r>
            <w:r w:rsidRPr="00A10C46">
              <w:rPr>
                <w:rFonts w:eastAsia="Calibri"/>
                <w:b/>
                <w:bCs/>
                <w:rtl/>
                <w:lang w:bidi="ar-EG"/>
              </w:rPr>
              <w:t xml:space="preserve">ملاحظات </w:t>
            </w:r>
          </w:p>
        </w:tc>
      </w:tr>
      <w:tr w:rsidR="00C917A9" w:rsidRPr="00ED119D" w:rsidTr="00A10C46">
        <w:trPr>
          <w:tblHeader/>
          <w:jc w:val="center"/>
        </w:trPr>
        <w:tc>
          <w:tcPr>
            <w:tcW w:w="523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DD6EE"/>
            <w:vAlign w:val="center"/>
          </w:tcPr>
          <w:p w:rsidR="00C917A9" w:rsidRPr="00A10C46" w:rsidRDefault="00C917A9" w:rsidP="00A10C46">
            <w:pPr>
              <w:bidi/>
              <w:jc w:val="center"/>
              <w:rPr>
                <w:rFonts w:eastAsia="Calibri"/>
                <w:b/>
                <w:bCs/>
                <w:rtl/>
                <w:lang w:bidi="ar-EG"/>
              </w:rPr>
            </w:pPr>
          </w:p>
        </w:tc>
        <w:tc>
          <w:tcPr>
            <w:tcW w:w="2485" w:type="pct"/>
            <w:vMerge/>
            <w:tcBorders>
              <w:bottom w:val="single" w:sz="18" w:space="0" w:color="auto"/>
            </w:tcBorders>
            <w:shd w:val="clear" w:color="auto" w:fill="BDD6EE"/>
            <w:vAlign w:val="center"/>
          </w:tcPr>
          <w:p w:rsidR="00C917A9" w:rsidRPr="00A10C46" w:rsidRDefault="00C917A9" w:rsidP="00A10C46">
            <w:pPr>
              <w:bidi/>
              <w:jc w:val="lowKashida"/>
              <w:rPr>
                <w:rFonts w:eastAsia="Calibri"/>
                <w:b/>
                <w:bCs/>
                <w:rtl/>
                <w:lang w:bidi="ar-EG"/>
              </w:rPr>
            </w:pPr>
          </w:p>
        </w:tc>
        <w:tc>
          <w:tcPr>
            <w:tcW w:w="468" w:type="pct"/>
            <w:tcBorders>
              <w:bottom w:val="single" w:sz="18" w:space="0" w:color="auto"/>
            </w:tcBorders>
            <w:shd w:val="clear" w:color="auto" w:fill="BDD6EE"/>
            <w:vAlign w:val="center"/>
          </w:tcPr>
          <w:p w:rsidR="00C917A9" w:rsidRPr="00A10C46" w:rsidRDefault="00C917A9" w:rsidP="00A10C46">
            <w:pPr>
              <w:bidi/>
              <w:jc w:val="center"/>
              <w:rPr>
                <w:rFonts w:eastAsia="Calibri"/>
                <w:b/>
                <w:bCs/>
                <w:rtl/>
                <w:lang w:bidi="ar-EG"/>
              </w:rPr>
            </w:pPr>
            <w:r w:rsidRPr="00A10C46">
              <w:rPr>
                <w:rFonts w:eastAsia="Calibri"/>
                <w:b/>
                <w:bCs/>
                <w:rtl/>
                <w:lang w:bidi="ar-EG"/>
              </w:rPr>
              <w:t>موافق</w:t>
            </w:r>
          </w:p>
        </w:tc>
        <w:tc>
          <w:tcPr>
            <w:tcW w:w="618" w:type="pct"/>
            <w:tcBorders>
              <w:bottom w:val="single" w:sz="18" w:space="0" w:color="auto"/>
            </w:tcBorders>
            <w:shd w:val="clear" w:color="auto" w:fill="BDD6EE"/>
            <w:vAlign w:val="center"/>
          </w:tcPr>
          <w:p w:rsidR="00C917A9" w:rsidRPr="00A10C46" w:rsidRDefault="00C917A9" w:rsidP="00A10C46">
            <w:pPr>
              <w:bidi/>
              <w:jc w:val="center"/>
              <w:rPr>
                <w:rFonts w:eastAsia="Calibri"/>
                <w:b/>
                <w:bCs/>
                <w:rtl/>
                <w:lang w:bidi="ar-EG"/>
              </w:rPr>
            </w:pPr>
            <w:r w:rsidRPr="00A10C46">
              <w:rPr>
                <w:rFonts w:eastAsia="Calibri"/>
                <w:b/>
                <w:bCs/>
                <w:rtl/>
                <w:lang w:bidi="ar-EG"/>
              </w:rPr>
              <w:t>غير موافق</w:t>
            </w:r>
          </w:p>
        </w:tc>
        <w:tc>
          <w:tcPr>
            <w:tcW w:w="906" w:type="pct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BDD6EE"/>
            <w:vAlign w:val="center"/>
          </w:tcPr>
          <w:p w:rsidR="00C917A9" w:rsidRPr="00A10C46" w:rsidRDefault="00C917A9" w:rsidP="00A10C46">
            <w:pPr>
              <w:bidi/>
              <w:jc w:val="center"/>
              <w:rPr>
                <w:rFonts w:eastAsia="Calibri"/>
                <w:b/>
                <w:bCs/>
                <w:rtl/>
                <w:lang w:bidi="ar-EG"/>
              </w:rPr>
            </w:pPr>
          </w:p>
        </w:tc>
      </w:tr>
      <w:tr w:rsidR="00C917A9" w:rsidRPr="00ED119D" w:rsidTr="00A10C46">
        <w:trPr>
          <w:trHeight w:val="1071"/>
          <w:jc w:val="center"/>
        </w:trPr>
        <w:tc>
          <w:tcPr>
            <w:tcW w:w="523" w:type="pct"/>
            <w:tcBorders>
              <w:left w:val="single" w:sz="18" w:space="0" w:color="auto"/>
            </w:tcBorders>
            <w:shd w:val="clear" w:color="auto" w:fill="auto"/>
          </w:tcPr>
          <w:p w:rsidR="00C917A9" w:rsidRPr="00ED119D" w:rsidRDefault="00C917A9" w:rsidP="00A10C46">
            <w:pPr>
              <w:numPr>
                <w:ilvl w:val="0"/>
                <w:numId w:val="20"/>
              </w:numPr>
              <w:bidi/>
              <w:spacing w:line="259" w:lineRule="auto"/>
              <w:ind w:right="162"/>
              <w:contextualSpacing/>
              <w:jc w:val="both"/>
              <w:rPr>
                <w:rtl/>
                <w:lang w:eastAsia="ar-SA" w:bidi="ar-EG"/>
              </w:rPr>
            </w:pPr>
          </w:p>
        </w:tc>
        <w:tc>
          <w:tcPr>
            <w:tcW w:w="2485" w:type="pct"/>
            <w:shd w:val="clear" w:color="auto" w:fill="auto"/>
          </w:tcPr>
          <w:p w:rsidR="00C917A9" w:rsidRPr="00A10C46" w:rsidRDefault="00C917A9" w:rsidP="00A10C46">
            <w:pPr>
              <w:tabs>
                <w:tab w:val="right" w:pos="-540"/>
              </w:tabs>
              <w:bidi/>
              <w:jc w:val="both"/>
              <w:rPr>
                <w:rFonts w:eastAsia="Calibri"/>
                <w:rtl/>
              </w:rPr>
            </w:pPr>
            <w:r w:rsidRPr="00A10C46">
              <w:rPr>
                <w:rFonts w:eastAsia="Calibri" w:hint="cs"/>
                <w:rtl/>
              </w:rPr>
              <w:t xml:space="preserve">النظر في تعديل المادة </w:t>
            </w:r>
            <w:r w:rsidRPr="00A10C46">
              <w:rPr>
                <w:rFonts w:eastAsia="Calibri"/>
              </w:rPr>
              <w:t>20</w:t>
            </w:r>
            <w:r w:rsidRPr="00A10C46">
              <w:rPr>
                <w:rFonts w:eastAsia="Calibri" w:hint="cs"/>
                <w:rtl/>
              </w:rPr>
              <w:t xml:space="preserve"> من النظام الأساسي للشركة .</w:t>
            </w:r>
          </w:p>
          <w:p w:rsidR="00C917A9" w:rsidRPr="00ED119D" w:rsidRDefault="00C917A9" w:rsidP="00A10C46">
            <w:pPr>
              <w:bidi/>
              <w:contextualSpacing/>
              <w:jc w:val="lowKashida"/>
              <w:rPr>
                <w:rtl/>
                <w:lang w:eastAsia="ar-SA" w:bidi="ar-EG"/>
              </w:rPr>
            </w:pPr>
            <w:r w:rsidRPr="00ED119D">
              <w:rPr>
                <w:rtl/>
                <w:lang w:eastAsia="ar-SA" w:bidi="ar-EG"/>
              </w:rPr>
              <w:t xml:space="preserve"> </w:t>
            </w:r>
          </w:p>
        </w:tc>
        <w:tc>
          <w:tcPr>
            <w:tcW w:w="468" w:type="pct"/>
            <w:shd w:val="clear" w:color="auto" w:fill="auto"/>
          </w:tcPr>
          <w:p w:rsidR="00C917A9" w:rsidRPr="00A10C46" w:rsidRDefault="00C917A9" w:rsidP="00A10C46">
            <w:pPr>
              <w:bidi/>
              <w:rPr>
                <w:rFonts w:eastAsia="Calibri"/>
                <w:rtl/>
                <w:lang w:bidi="ar-EG"/>
              </w:rPr>
            </w:pPr>
          </w:p>
        </w:tc>
        <w:tc>
          <w:tcPr>
            <w:tcW w:w="618" w:type="pct"/>
            <w:shd w:val="clear" w:color="auto" w:fill="auto"/>
          </w:tcPr>
          <w:p w:rsidR="00C917A9" w:rsidRPr="00A10C46" w:rsidRDefault="00C917A9" w:rsidP="00A10C46">
            <w:pPr>
              <w:bidi/>
              <w:rPr>
                <w:rFonts w:eastAsia="Calibri"/>
                <w:rtl/>
                <w:lang w:bidi="ar-EG"/>
              </w:rPr>
            </w:pPr>
          </w:p>
        </w:tc>
        <w:tc>
          <w:tcPr>
            <w:tcW w:w="906" w:type="pct"/>
            <w:tcBorders>
              <w:right w:val="single" w:sz="18" w:space="0" w:color="auto"/>
            </w:tcBorders>
            <w:shd w:val="clear" w:color="auto" w:fill="auto"/>
          </w:tcPr>
          <w:p w:rsidR="00C917A9" w:rsidRPr="00A10C46" w:rsidRDefault="00C917A9" w:rsidP="00A10C46">
            <w:pPr>
              <w:bidi/>
              <w:rPr>
                <w:rFonts w:eastAsia="Calibri"/>
                <w:rtl/>
                <w:lang w:bidi="ar-EG"/>
              </w:rPr>
            </w:pPr>
          </w:p>
        </w:tc>
      </w:tr>
      <w:tr w:rsidR="00C917A9" w:rsidRPr="00ED119D" w:rsidTr="00A10C46">
        <w:trPr>
          <w:trHeight w:val="1071"/>
          <w:jc w:val="center"/>
        </w:trPr>
        <w:tc>
          <w:tcPr>
            <w:tcW w:w="523" w:type="pct"/>
            <w:tcBorders>
              <w:left w:val="single" w:sz="18" w:space="0" w:color="auto"/>
            </w:tcBorders>
            <w:shd w:val="clear" w:color="auto" w:fill="auto"/>
          </w:tcPr>
          <w:p w:rsidR="00C917A9" w:rsidRPr="00ED119D" w:rsidRDefault="00C917A9" w:rsidP="00A10C46">
            <w:pPr>
              <w:numPr>
                <w:ilvl w:val="0"/>
                <w:numId w:val="20"/>
              </w:numPr>
              <w:bidi/>
              <w:ind w:right="162"/>
              <w:contextualSpacing/>
              <w:jc w:val="both"/>
              <w:rPr>
                <w:rtl/>
                <w:lang w:eastAsia="ar-SA" w:bidi="ar-EG"/>
              </w:rPr>
            </w:pPr>
          </w:p>
        </w:tc>
        <w:tc>
          <w:tcPr>
            <w:tcW w:w="2485" w:type="pct"/>
            <w:shd w:val="clear" w:color="auto" w:fill="auto"/>
          </w:tcPr>
          <w:p w:rsidR="00C917A9" w:rsidRPr="00A10C46" w:rsidRDefault="00C917A9" w:rsidP="00A10C46">
            <w:pPr>
              <w:tabs>
                <w:tab w:val="right" w:pos="-540"/>
              </w:tabs>
              <w:bidi/>
              <w:jc w:val="both"/>
              <w:rPr>
                <w:rFonts w:eastAsia="Calibri"/>
                <w:rtl/>
              </w:rPr>
            </w:pPr>
            <w:r w:rsidRPr="00A10C46">
              <w:rPr>
                <w:rFonts w:eastAsia="Calibri" w:hint="cs"/>
                <w:rtl/>
              </w:rPr>
              <w:t>النظر في تعديل المادة 30 من النظام الأساسي للشركة .</w:t>
            </w:r>
          </w:p>
        </w:tc>
        <w:tc>
          <w:tcPr>
            <w:tcW w:w="468" w:type="pct"/>
            <w:shd w:val="clear" w:color="auto" w:fill="auto"/>
          </w:tcPr>
          <w:p w:rsidR="00C917A9" w:rsidRPr="00A10C46" w:rsidRDefault="00C917A9" w:rsidP="00A10C46">
            <w:pPr>
              <w:bidi/>
              <w:rPr>
                <w:rFonts w:eastAsia="Calibri"/>
                <w:rtl/>
                <w:lang w:bidi="ar-EG"/>
              </w:rPr>
            </w:pPr>
          </w:p>
        </w:tc>
        <w:tc>
          <w:tcPr>
            <w:tcW w:w="618" w:type="pct"/>
            <w:shd w:val="clear" w:color="auto" w:fill="auto"/>
          </w:tcPr>
          <w:p w:rsidR="00C917A9" w:rsidRPr="00A10C46" w:rsidRDefault="00C917A9" w:rsidP="00A10C46">
            <w:pPr>
              <w:bidi/>
              <w:rPr>
                <w:rFonts w:eastAsia="Calibri"/>
                <w:rtl/>
                <w:lang w:bidi="ar-EG"/>
              </w:rPr>
            </w:pPr>
          </w:p>
        </w:tc>
        <w:tc>
          <w:tcPr>
            <w:tcW w:w="906" w:type="pct"/>
            <w:tcBorders>
              <w:right w:val="single" w:sz="18" w:space="0" w:color="auto"/>
            </w:tcBorders>
            <w:shd w:val="clear" w:color="auto" w:fill="auto"/>
          </w:tcPr>
          <w:p w:rsidR="00C917A9" w:rsidRPr="00A10C46" w:rsidRDefault="00C917A9" w:rsidP="00A10C46">
            <w:pPr>
              <w:bidi/>
              <w:rPr>
                <w:rFonts w:eastAsia="Calibri"/>
                <w:rtl/>
                <w:lang w:bidi="ar-EG"/>
              </w:rPr>
            </w:pPr>
          </w:p>
        </w:tc>
      </w:tr>
    </w:tbl>
    <w:p w:rsidR="00C917A9" w:rsidRPr="00ED119D" w:rsidRDefault="00C917A9" w:rsidP="00C917A9">
      <w:pPr>
        <w:bidi/>
        <w:spacing w:after="0"/>
        <w:rPr>
          <w:b/>
          <w:bCs/>
          <w:u w:val="single"/>
          <w:rtl/>
          <w:lang w:bidi="ar-EG"/>
        </w:rPr>
      </w:pPr>
    </w:p>
    <w:p w:rsidR="00947B3C" w:rsidRPr="00C917A9" w:rsidRDefault="00947B3C" w:rsidP="00C917A9">
      <w:pPr>
        <w:rPr>
          <w:rtl/>
          <w:lang w:bidi="ar-EG"/>
        </w:rPr>
      </w:pPr>
    </w:p>
    <w:sectPr w:rsidR="00947B3C" w:rsidRPr="00C917A9" w:rsidSect="00967C81">
      <w:headerReference w:type="default" r:id="rId9"/>
      <w:footerReference w:type="default" r:id="rId10"/>
      <w:pgSz w:w="11900" w:h="16840"/>
      <w:pgMar w:top="1350" w:right="740" w:bottom="2250" w:left="810" w:header="567" w:footer="113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A76" w:rsidRDefault="006A5A76">
      <w:pPr>
        <w:spacing w:after="0"/>
      </w:pPr>
      <w:r>
        <w:separator/>
      </w:r>
    </w:p>
  </w:endnote>
  <w:endnote w:type="continuationSeparator" w:id="0">
    <w:p w:rsidR="006A5A76" w:rsidRDefault="006A5A7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D5B" w:rsidRDefault="000561CD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center</wp:align>
          </wp:positionH>
          <wp:positionV relativeFrom="paragraph">
            <wp:posOffset>-2073910</wp:posOffset>
          </wp:positionV>
          <wp:extent cx="6979920" cy="2136775"/>
          <wp:effectExtent l="1905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9920" cy="213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A76" w:rsidRDefault="006A5A76">
      <w:pPr>
        <w:spacing w:after="0"/>
      </w:pPr>
      <w:r>
        <w:separator/>
      </w:r>
    </w:p>
  </w:footnote>
  <w:footnote w:type="continuationSeparator" w:id="0">
    <w:p w:rsidR="006A5A76" w:rsidRDefault="006A5A76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D5B" w:rsidRDefault="000561CD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align>center</wp:align>
          </wp:positionH>
          <wp:positionV relativeFrom="paragraph">
            <wp:posOffset>-121920</wp:posOffset>
          </wp:positionV>
          <wp:extent cx="6979920" cy="577850"/>
          <wp:effectExtent l="1905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9920" cy="577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9405C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F90C8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A7B434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B98014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7884E9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9970D1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EF94B7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BD1454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9C224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C8A03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5D18DD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2BE656D"/>
    <w:multiLevelType w:val="hybridMultilevel"/>
    <w:tmpl w:val="B4F24BF0"/>
    <w:lvl w:ilvl="0" w:tplc="4D2E466A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139C7577"/>
    <w:multiLevelType w:val="hybridMultilevel"/>
    <w:tmpl w:val="45985F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EE2A14"/>
    <w:multiLevelType w:val="hybridMultilevel"/>
    <w:tmpl w:val="EF60FBDE"/>
    <w:lvl w:ilvl="0" w:tplc="35E2B196">
      <w:start w:val="1"/>
      <w:numFmt w:val="arabicAbjad"/>
      <w:lvlText w:val="%1-"/>
      <w:lvlJc w:val="left"/>
      <w:pPr>
        <w:ind w:left="3150" w:hanging="360"/>
      </w:pPr>
      <w:rPr>
        <w:rFonts w:ascii="Times New Roman" w:eastAsia="Calibri" w:hAnsi="Times New Roman" w:cs="Times New Roman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14">
    <w:nsid w:val="2FF1789B"/>
    <w:multiLevelType w:val="hybridMultilevel"/>
    <w:tmpl w:val="4AEE10EE"/>
    <w:lvl w:ilvl="0" w:tplc="0409000F">
      <w:start w:val="1"/>
      <w:numFmt w:val="decimal"/>
      <w:lvlText w:val="%1."/>
      <w:lvlJc w:val="left"/>
      <w:pPr>
        <w:ind w:left="539" w:hanging="360"/>
      </w:pPr>
    </w:lvl>
    <w:lvl w:ilvl="1" w:tplc="04090019" w:tentative="1">
      <w:start w:val="1"/>
      <w:numFmt w:val="lowerLetter"/>
      <w:lvlText w:val="%2."/>
      <w:lvlJc w:val="left"/>
      <w:pPr>
        <w:ind w:left="1259" w:hanging="360"/>
      </w:pPr>
    </w:lvl>
    <w:lvl w:ilvl="2" w:tplc="0409001B" w:tentative="1">
      <w:start w:val="1"/>
      <w:numFmt w:val="lowerRoman"/>
      <w:lvlText w:val="%3."/>
      <w:lvlJc w:val="right"/>
      <w:pPr>
        <w:ind w:left="1979" w:hanging="180"/>
      </w:pPr>
    </w:lvl>
    <w:lvl w:ilvl="3" w:tplc="0409000F" w:tentative="1">
      <w:start w:val="1"/>
      <w:numFmt w:val="decimal"/>
      <w:lvlText w:val="%4."/>
      <w:lvlJc w:val="left"/>
      <w:pPr>
        <w:ind w:left="2699" w:hanging="360"/>
      </w:pPr>
    </w:lvl>
    <w:lvl w:ilvl="4" w:tplc="04090019" w:tentative="1">
      <w:start w:val="1"/>
      <w:numFmt w:val="lowerLetter"/>
      <w:lvlText w:val="%5."/>
      <w:lvlJc w:val="left"/>
      <w:pPr>
        <w:ind w:left="3419" w:hanging="360"/>
      </w:pPr>
    </w:lvl>
    <w:lvl w:ilvl="5" w:tplc="0409001B" w:tentative="1">
      <w:start w:val="1"/>
      <w:numFmt w:val="lowerRoman"/>
      <w:lvlText w:val="%6."/>
      <w:lvlJc w:val="right"/>
      <w:pPr>
        <w:ind w:left="4139" w:hanging="180"/>
      </w:pPr>
    </w:lvl>
    <w:lvl w:ilvl="6" w:tplc="0409000F" w:tentative="1">
      <w:start w:val="1"/>
      <w:numFmt w:val="decimal"/>
      <w:lvlText w:val="%7."/>
      <w:lvlJc w:val="left"/>
      <w:pPr>
        <w:ind w:left="4859" w:hanging="360"/>
      </w:pPr>
    </w:lvl>
    <w:lvl w:ilvl="7" w:tplc="04090019" w:tentative="1">
      <w:start w:val="1"/>
      <w:numFmt w:val="lowerLetter"/>
      <w:lvlText w:val="%8."/>
      <w:lvlJc w:val="left"/>
      <w:pPr>
        <w:ind w:left="5579" w:hanging="360"/>
      </w:pPr>
    </w:lvl>
    <w:lvl w:ilvl="8" w:tplc="0409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15">
    <w:nsid w:val="32093B19"/>
    <w:multiLevelType w:val="hybridMultilevel"/>
    <w:tmpl w:val="54AA8CB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FEA5D47"/>
    <w:multiLevelType w:val="hybridMultilevel"/>
    <w:tmpl w:val="258CD8F6"/>
    <w:lvl w:ilvl="0" w:tplc="C764C996">
      <w:numFmt w:val="bullet"/>
      <w:lvlText w:val=""/>
      <w:lvlJc w:val="left"/>
      <w:pPr>
        <w:ind w:left="3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7">
    <w:nsid w:val="6CC03E28"/>
    <w:multiLevelType w:val="hybridMultilevel"/>
    <w:tmpl w:val="24D211C0"/>
    <w:lvl w:ilvl="0" w:tplc="51F8259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4634B5"/>
    <w:multiLevelType w:val="hybridMultilevel"/>
    <w:tmpl w:val="8DAA53C0"/>
    <w:lvl w:ilvl="0" w:tplc="EAD80798">
      <w:start w:val="1"/>
      <w:numFmt w:val="decimal"/>
      <w:lvlText w:val="%1-"/>
      <w:lvlJc w:val="left"/>
      <w:pPr>
        <w:ind w:left="-2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19">
    <w:nsid w:val="78D7357B"/>
    <w:multiLevelType w:val="hybridMultilevel"/>
    <w:tmpl w:val="4418D8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9"/>
  </w:num>
  <w:num w:numId="13">
    <w:abstractNumId w:val="12"/>
  </w:num>
  <w:num w:numId="14">
    <w:abstractNumId w:val="15"/>
  </w:num>
  <w:num w:numId="15">
    <w:abstractNumId w:val="18"/>
  </w:num>
  <w:num w:numId="16">
    <w:abstractNumId w:val="16"/>
  </w:num>
  <w:num w:numId="17">
    <w:abstractNumId w:val="17"/>
  </w:num>
  <w:num w:numId="18">
    <w:abstractNumId w:val="13"/>
  </w:num>
  <w:num w:numId="19">
    <w:abstractNumId w:val="14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981D5B"/>
    <w:rsid w:val="00005335"/>
    <w:rsid w:val="00034AF6"/>
    <w:rsid w:val="00041C20"/>
    <w:rsid w:val="000561CD"/>
    <w:rsid w:val="00072041"/>
    <w:rsid w:val="000A517D"/>
    <w:rsid w:val="000B13DD"/>
    <w:rsid w:val="000B7194"/>
    <w:rsid w:val="000C2FF0"/>
    <w:rsid w:val="00116FF8"/>
    <w:rsid w:val="00151C68"/>
    <w:rsid w:val="001860AD"/>
    <w:rsid w:val="002456C8"/>
    <w:rsid w:val="00275321"/>
    <w:rsid w:val="00296D6A"/>
    <w:rsid w:val="002B21D8"/>
    <w:rsid w:val="002B41E0"/>
    <w:rsid w:val="002B4BB4"/>
    <w:rsid w:val="002F656E"/>
    <w:rsid w:val="00357FE3"/>
    <w:rsid w:val="00383B41"/>
    <w:rsid w:val="0039503B"/>
    <w:rsid w:val="003A18A3"/>
    <w:rsid w:val="003A73B3"/>
    <w:rsid w:val="003B60DA"/>
    <w:rsid w:val="00422FB1"/>
    <w:rsid w:val="00437A16"/>
    <w:rsid w:val="00445F3A"/>
    <w:rsid w:val="004636CF"/>
    <w:rsid w:val="004774FC"/>
    <w:rsid w:val="00486D71"/>
    <w:rsid w:val="004B1BE3"/>
    <w:rsid w:val="004D1BC1"/>
    <w:rsid w:val="005631D9"/>
    <w:rsid w:val="005845B6"/>
    <w:rsid w:val="005A79FC"/>
    <w:rsid w:val="005F20FF"/>
    <w:rsid w:val="00600127"/>
    <w:rsid w:val="00611384"/>
    <w:rsid w:val="006155FC"/>
    <w:rsid w:val="006A5A76"/>
    <w:rsid w:val="006B16B8"/>
    <w:rsid w:val="006C26C2"/>
    <w:rsid w:val="006D7130"/>
    <w:rsid w:val="006E5DB2"/>
    <w:rsid w:val="00716340"/>
    <w:rsid w:val="007248A4"/>
    <w:rsid w:val="007400AB"/>
    <w:rsid w:val="007905E4"/>
    <w:rsid w:val="007D6419"/>
    <w:rsid w:val="007D7D84"/>
    <w:rsid w:val="00823FCC"/>
    <w:rsid w:val="008665B5"/>
    <w:rsid w:val="00890D11"/>
    <w:rsid w:val="008B78EA"/>
    <w:rsid w:val="008E7066"/>
    <w:rsid w:val="008F0EAE"/>
    <w:rsid w:val="0094113E"/>
    <w:rsid w:val="00947B3C"/>
    <w:rsid w:val="00967C81"/>
    <w:rsid w:val="00981D5B"/>
    <w:rsid w:val="009D21F9"/>
    <w:rsid w:val="00A10C46"/>
    <w:rsid w:val="00A112FC"/>
    <w:rsid w:val="00AA649F"/>
    <w:rsid w:val="00AE2777"/>
    <w:rsid w:val="00AF33BC"/>
    <w:rsid w:val="00AF4FBE"/>
    <w:rsid w:val="00AF7C30"/>
    <w:rsid w:val="00B44605"/>
    <w:rsid w:val="00B45D9E"/>
    <w:rsid w:val="00B47E31"/>
    <w:rsid w:val="00BF48E8"/>
    <w:rsid w:val="00C12AEA"/>
    <w:rsid w:val="00C25175"/>
    <w:rsid w:val="00C45384"/>
    <w:rsid w:val="00C5152B"/>
    <w:rsid w:val="00C650F6"/>
    <w:rsid w:val="00C917A9"/>
    <w:rsid w:val="00CB419A"/>
    <w:rsid w:val="00CB5A5D"/>
    <w:rsid w:val="00CF56DF"/>
    <w:rsid w:val="00D112E1"/>
    <w:rsid w:val="00D54D8A"/>
    <w:rsid w:val="00D63A11"/>
    <w:rsid w:val="00D8052A"/>
    <w:rsid w:val="00D908F0"/>
    <w:rsid w:val="00D939E7"/>
    <w:rsid w:val="00DC5E88"/>
    <w:rsid w:val="00E61EE1"/>
    <w:rsid w:val="00E73F63"/>
    <w:rsid w:val="00E94924"/>
    <w:rsid w:val="00F52B55"/>
    <w:rsid w:val="00F53B1B"/>
    <w:rsid w:val="00FD2981"/>
    <w:rsid w:val="00FD532E"/>
    <w:rsid w:val="00FF457F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96A"/>
    <w:pPr>
      <w:spacing w:after="20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A112FC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Heading3">
    <w:name w:val="heading 3"/>
    <w:basedOn w:val="Normal"/>
    <w:next w:val="Normal"/>
    <w:link w:val="Heading3Char"/>
    <w:uiPriority w:val="99"/>
    <w:qFormat/>
    <w:rsid w:val="00A112FC"/>
    <w:pPr>
      <w:keepNext/>
      <w:bidi/>
      <w:spacing w:after="0"/>
      <w:ind w:left="509" w:hanging="509"/>
      <w:jc w:val="center"/>
      <w:outlineLvl w:val="2"/>
    </w:pPr>
    <w:rPr>
      <w:b/>
      <w:bCs/>
      <w:sz w:val="28"/>
      <w:szCs w:val="28"/>
      <w:u w:val="single"/>
      <w:lang w:eastAsia="ar-SA"/>
    </w:rPr>
  </w:style>
  <w:style w:type="paragraph" w:styleId="Heading8">
    <w:name w:val="heading 8"/>
    <w:basedOn w:val="Normal"/>
    <w:next w:val="Normal"/>
    <w:link w:val="Heading8Char"/>
    <w:uiPriority w:val="9"/>
    <w:qFormat/>
    <w:rsid w:val="00A112FC"/>
    <w:pPr>
      <w:spacing w:before="240" w:after="60" w:line="276" w:lineRule="auto"/>
      <w:outlineLvl w:val="7"/>
    </w:pPr>
    <w:rPr>
      <w:rFonts w:ascii="Calibri" w:hAnsi="Calibri"/>
      <w:i/>
      <w:iCs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A112FC"/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character" w:customStyle="1" w:styleId="Heading3Char">
    <w:name w:val="Heading 3 Char"/>
    <w:link w:val="Heading3"/>
    <w:uiPriority w:val="99"/>
    <w:rsid w:val="00A112FC"/>
    <w:rPr>
      <w:rFonts w:ascii="Times New Roman" w:eastAsia="Times New Roman" w:hAnsi="Times New Roman" w:cs="Times New Roman"/>
      <w:b/>
      <w:bCs/>
      <w:sz w:val="28"/>
      <w:szCs w:val="28"/>
      <w:u w:val="single"/>
      <w:lang w:eastAsia="ar-SA"/>
    </w:rPr>
  </w:style>
  <w:style w:type="character" w:customStyle="1" w:styleId="Heading8Char">
    <w:name w:val="Heading 8 Char"/>
    <w:link w:val="Heading8"/>
    <w:uiPriority w:val="9"/>
    <w:rsid w:val="00A112FC"/>
    <w:rPr>
      <w:rFonts w:ascii="Calibri" w:eastAsia="Times New Roman" w:hAnsi="Calibri" w:cs="Times New Roman"/>
      <w:i/>
      <w:iCs/>
      <w:lang/>
    </w:rPr>
  </w:style>
  <w:style w:type="paragraph" w:styleId="Header">
    <w:name w:val="header"/>
    <w:basedOn w:val="Normal"/>
    <w:link w:val="HeaderChar"/>
    <w:uiPriority w:val="99"/>
    <w:unhideWhenUsed/>
    <w:rsid w:val="00981D5B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81D5B"/>
  </w:style>
  <w:style w:type="paragraph" w:styleId="Footer">
    <w:name w:val="footer"/>
    <w:basedOn w:val="Normal"/>
    <w:link w:val="FooterChar"/>
    <w:uiPriority w:val="99"/>
    <w:unhideWhenUsed/>
    <w:rsid w:val="00981D5B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81D5B"/>
  </w:style>
  <w:style w:type="paragraph" w:styleId="BalloonText">
    <w:name w:val="Balloon Text"/>
    <w:basedOn w:val="Normal"/>
    <w:link w:val="BalloonTextChar"/>
    <w:uiPriority w:val="99"/>
    <w:semiHidden/>
    <w:unhideWhenUsed/>
    <w:rsid w:val="00D8052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8052A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uiPriority w:val="99"/>
    <w:unhideWhenUsed/>
    <w:rsid w:val="00A112FC"/>
    <w:pPr>
      <w:bidi/>
      <w:spacing w:after="0"/>
      <w:jc w:val="lowKashida"/>
    </w:pPr>
    <w:rPr>
      <w:sz w:val="20"/>
      <w:szCs w:val="26"/>
      <w:lang w:eastAsia="ar-SA"/>
    </w:rPr>
  </w:style>
  <w:style w:type="character" w:customStyle="1" w:styleId="BodyText2Char">
    <w:name w:val="Body Text 2 Char"/>
    <w:link w:val="BodyText2"/>
    <w:uiPriority w:val="99"/>
    <w:rsid w:val="00A112FC"/>
    <w:rPr>
      <w:rFonts w:ascii="Times New Roman" w:eastAsia="Times New Roman" w:hAnsi="Times New Roman" w:cs="Times New Roman"/>
      <w:sz w:val="20"/>
      <w:szCs w:val="26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A112FC"/>
    <w:pPr>
      <w:spacing w:after="120" w:line="276" w:lineRule="auto"/>
    </w:pPr>
    <w:rPr>
      <w:rFonts w:ascii="Calibri" w:eastAsia="Calibri" w:hAnsi="Calibri" w:cs="Arial"/>
      <w:sz w:val="22"/>
      <w:szCs w:val="22"/>
    </w:rPr>
  </w:style>
  <w:style w:type="character" w:customStyle="1" w:styleId="BodyTextChar">
    <w:name w:val="Body Text Char"/>
    <w:link w:val="BodyText"/>
    <w:uiPriority w:val="99"/>
    <w:semiHidden/>
    <w:rsid w:val="00A112FC"/>
    <w:rPr>
      <w:rFonts w:ascii="Calibri" w:eastAsia="Calibri" w:hAnsi="Calibri" w:cs="Arial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A112FC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A112FC"/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A112FC"/>
    <w:rPr>
      <w:rFonts w:ascii="Calibri" w:eastAsia="Calibri" w:hAnsi="Calibri" w:cs="Arial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112FC"/>
    <w:rPr>
      <w:rFonts w:ascii="Calibri" w:eastAsia="Calibri" w:hAnsi="Calibri" w:cs="Arial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12FC"/>
    <w:pPr>
      <w:spacing w:line="276" w:lineRule="auto"/>
    </w:pPr>
    <w:rPr>
      <w:rFonts w:ascii="Calibri" w:eastAsia="Calibri" w:hAnsi="Calibri" w:cs="Arial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A112FC"/>
    <w:rPr>
      <w:rFonts w:ascii="Calibri" w:eastAsia="Calibri" w:hAnsi="Calibri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B44605"/>
    <w:pPr>
      <w:ind w:left="720"/>
      <w:contextualSpacing/>
    </w:pPr>
  </w:style>
  <w:style w:type="character" w:styleId="Hyperlink">
    <w:name w:val="Hyperlink"/>
    <w:uiPriority w:val="99"/>
    <w:unhideWhenUsed/>
    <w:rsid w:val="00947B3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2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rosoft.com/en-us/microsoft-365/microsoft-teams/download-ap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66665-1D94-4128-AF8C-5D13B88DF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Links>
    <vt:vector size="6" baseType="variant">
      <vt:variant>
        <vt:i4>3735596</vt:i4>
      </vt:variant>
      <vt:variant>
        <vt:i4>0</vt:i4>
      </vt:variant>
      <vt:variant>
        <vt:i4>0</vt:i4>
      </vt:variant>
      <vt:variant>
        <vt:i4>5</vt:i4>
      </vt:variant>
      <vt:variant>
        <vt:lpwstr>https://www.microsoft.com/en-us/microsoft-365/microsoft-teams/download-app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wael</dc:creator>
  <cp:keywords/>
  <dc:description/>
  <cp:lastModifiedBy>Erini Edward</cp:lastModifiedBy>
  <cp:revision>2</cp:revision>
  <cp:lastPrinted>2020-06-13T18:43:00Z</cp:lastPrinted>
  <dcterms:created xsi:type="dcterms:W3CDTF">2020-06-23T09:17:00Z</dcterms:created>
  <dcterms:modified xsi:type="dcterms:W3CDTF">2020-06-23T09:17:00Z</dcterms:modified>
</cp:coreProperties>
</file>